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F434A0">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8F574E">
        <w:rPr>
          <w:b/>
        </w:rPr>
        <w:t>No</w:t>
      </w:r>
    </w:p>
    <w:p w:rsidR="00BC4466" w:rsidRDefault="00BC4466" w:rsidP="00CF1133">
      <w:pPr>
        <w:spacing w:after="0" w:line="256" w:lineRule="auto"/>
        <w:ind w:left="0" w:firstLine="0"/>
      </w:pPr>
    </w:p>
    <w:p w:rsidR="00A3358A" w:rsidRDefault="008F574E" w:rsidP="00A3358A">
      <w:fldSimple w:instr=" DOCPROPERTY  MeetingDate  \* MERGEFORMAT ">
        <w:r w:rsidR="00F434A0">
          <w:t>Wednesday, 29 November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F434A0">
        <w:rPr>
          <w:b/>
        </w:rPr>
        <w:t>Technical Education Vision</w:t>
      </w:r>
      <w:r>
        <w:rPr>
          <w:b/>
        </w:rPr>
        <w:fldChar w:fldCharType="end"/>
      </w:r>
    </w:p>
    <w:p w:rsidR="00A3358A" w:rsidRDefault="000B2193" w:rsidP="00A3358A">
      <w:pPr>
        <w:ind w:left="0" w:firstLine="0"/>
      </w:pPr>
      <w:r>
        <w:t>Appendices A and B refer</w:t>
      </w:r>
    </w:p>
    <w:p w:rsidR="00CF1133" w:rsidRDefault="00CF1133" w:rsidP="00CF1133">
      <w:pPr>
        <w:spacing w:after="0" w:line="256" w:lineRule="auto"/>
        <w:ind w:left="0" w:firstLine="0"/>
      </w:pPr>
    </w:p>
    <w:p w:rsidR="00CF1133" w:rsidRPr="000212BF" w:rsidRDefault="00F41096" w:rsidP="000212BF">
      <w:pPr>
        <w:spacing w:line="250" w:lineRule="auto"/>
        <w:ind w:left="0" w:right="-873" w:firstLine="0"/>
        <w:rPr>
          <w:rFonts w:eastAsia="Times New Roman" w:cs="Times New Roman"/>
          <w:color w:val="auto"/>
          <w:szCs w:val="20"/>
        </w:rPr>
      </w:pPr>
      <w:r w:rsidRPr="00F41096">
        <w:rPr>
          <w:b/>
        </w:rPr>
        <w:t>Report Author</w:t>
      </w:r>
      <w:r w:rsidRPr="000B2193">
        <w:rPr>
          <w:b/>
        </w:rPr>
        <w:t>:</w:t>
      </w:r>
      <w:r w:rsidR="001B0058" w:rsidRPr="000B2193">
        <w:t xml:space="preserve"> </w:t>
      </w:r>
      <w:fldSimple w:instr=" DOCPROPERTY  LeadOfficer  \* MERGEFORMAT ">
        <w:r w:rsidR="00F434A0" w:rsidRPr="000B2193">
          <w:t>Dr M Lawty-Jones</w:t>
        </w:r>
      </w:fldSimple>
      <w:r w:rsidRPr="000B2193">
        <w:t xml:space="preserve">, </w:t>
      </w:r>
      <w:r w:rsidR="000212BF" w:rsidRPr="000B2193">
        <w:t>Director of the Lancashire Skills Hub</w:t>
      </w:r>
      <w:r w:rsidR="001B0058" w:rsidRPr="000B2193">
        <w:fldChar w:fldCharType="begin"/>
      </w:r>
      <w:r w:rsidR="001B0058" w:rsidRPr="000B2193">
        <w:instrText xml:space="preserve"> DOCPROPERTY  LeadOfficerTel  \* MERGEFORMAT </w:instrText>
      </w:r>
      <w:r w:rsidR="001B0058" w:rsidRPr="000B2193">
        <w:fldChar w:fldCharType="end"/>
      </w:r>
      <w:r w:rsidRPr="000B2193">
        <w:t>,</w:t>
      </w:r>
      <w:r w:rsidRPr="00F41096">
        <w:rPr>
          <w:b/>
        </w:rPr>
        <w:t xml:space="preserve"> </w:t>
      </w:r>
      <w:r w:rsidR="000212BF" w:rsidRPr="000212BF">
        <w:rPr>
          <w:rFonts w:eastAsia="Times New Roman" w:cs="Times New Roman"/>
          <w:color w:val="auto"/>
          <w:szCs w:val="20"/>
        </w:rPr>
        <w:t>Michele.lawty-jones@lancashirelep.co.uk</w:t>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0212BF" w:rsidRPr="000212BF" w:rsidRDefault="000212BF" w:rsidP="000212BF">
            <w:pPr>
              <w:spacing w:after="160" w:line="259" w:lineRule="auto"/>
              <w:ind w:left="0" w:firstLine="0"/>
              <w:rPr>
                <w:rFonts w:eastAsiaTheme="minorHAnsi"/>
                <w:color w:val="auto"/>
                <w:lang w:eastAsia="en-US"/>
              </w:rPr>
            </w:pPr>
            <w:r w:rsidRPr="000212BF">
              <w:rPr>
                <w:rFonts w:eastAsiaTheme="minorHAnsi"/>
                <w:color w:val="auto"/>
                <w:lang w:eastAsia="en-US"/>
              </w:rPr>
              <w:t>As per discussions at previous committee meetings, SDG Economic Development (SDG-ED) have been commissioned to develop a vision for a high performing technical education system in Lancashire.  The vision aims to encapsulate Lancashire’s future ambitions for technical education, identify objectives and priorities and suggest pragmatic recommendations for action, which are shared and owned by stakeholders.</w:t>
            </w:r>
          </w:p>
          <w:p w:rsidR="000212BF" w:rsidRPr="000212BF" w:rsidRDefault="000212BF" w:rsidP="000212BF">
            <w:pPr>
              <w:spacing w:after="160" w:line="259" w:lineRule="auto"/>
              <w:ind w:left="0" w:firstLine="0"/>
              <w:rPr>
                <w:rFonts w:eastAsiaTheme="minorHAnsi"/>
                <w:color w:val="0B0C0C"/>
                <w:lang w:eastAsia="en-US"/>
              </w:rPr>
            </w:pPr>
            <w:r w:rsidRPr="000212BF">
              <w:rPr>
                <w:rFonts w:eastAsiaTheme="minorHAnsi"/>
                <w:color w:val="0B0C0C"/>
                <w:lang w:eastAsia="en-US"/>
              </w:rPr>
              <w:t>The visioning piece takes into account the national policy context, the forecast labour market demands in Lancashire's priority sectors, current and emerging physical learning assets and future ambitions of pr</w:t>
            </w:r>
            <w:bookmarkStart w:id="0" w:name="_GoBack"/>
            <w:bookmarkEnd w:id="0"/>
            <w:r w:rsidRPr="000212BF">
              <w:rPr>
                <w:rFonts w:eastAsiaTheme="minorHAnsi"/>
                <w:color w:val="0B0C0C"/>
                <w:lang w:eastAsia="en-US"/>
              </w:rPr>
              <w:t>oviders based in Lancashire.</w:t>
            </w:r>
          </w:p>
          <w:p w:rsidR="000212BF" w:rsidRPr="000212BF" w:rsidRDefault="000212BF" w:rsidP="000212BF">
            <w:pPr>
              <w:spacing w:after="160" w:line="259" w:lineRule="auto"/>
              <w:ind w:left="0" w:firstLine="0"/>
              <w:rPr>
                <w:rFonts w:eastAsiaTheme="minorHAnsi"/>
                <w:color w:val="0B0C0C"/>
                <w:lang w:eastAsia="en-US"/>
              </w:rPr>
            </w:pPr>
            <w:r w:rsidRPr="000212BF">
              <w:rPr>
                <w:rFonts w:eastAsiaTheme="minorHAnsi"/>
                <w:color w:val="0B0C0C"/>
                <w:lang w:eastAsia="en-US"/>
              </w:rPr>
              <w:t>Stakeholder engagement is a critical element of the visioning piece.  The process being undertaken by SDG-ED is iterative, and has involved a number of stages involving stakeholder consultations and workshops.  The final workshop took place on Thursday 23</w:t>
            </w:r>
            <w:r w:rsidRPr="000212BF">
              <w:rPr>
                <w:rFonts w:eastAsiaTheme="minorHAnsi"/>
                <w:color w:val="0B0C0C"/>
                <w:vertAlign w:val="superscript"/>
                <w:lang w:eastAsia="en-US"/>
              </w:rPr>
              <w:t>rd</w:t>
            </w:r>
            <w:r w:rsidRPr="000212BF">
              <w:rPr>
                <w:rFonts w:eastAsiaTheme="minorHAnsi"/>
                <w:color w:val="0B0C0C"/>
                <w:lang w:eastAsia="en-US"/>
              </w:rPr>
              <w:t xml:space="preserve"> November with 31 delegates, with a mix of providers, employers and employer representative bodies.  </w:t>
            </w:r>
          </w:p>
          <w:p w:rsidR="000212BF" w:rsidRPr="000212BF" w:rsidRDefault="000212BF" w:rsidP="000212BF">
            <w:pPr>
              <w:spacing w:after="160" w:line="259" w:lineRule="auto"/>
              <w:ind w:left="0" w:firstLine="0"/>
              <w:rPr>
                <w:rFonts w:eastAsiaTheme="minorHAnsi"/>
                <w:color w:val="auto"/>
                <w:lang w:eastAsia="en-US"/>
              </w:rPr>
            </w:pPr>
            <w:r w:rsidRPr="000212BF">
              <w:rPr>
                <w:rFonts w:eastAsiaTheme="minorHAnsi"/>
                <w:color w:val="0B0C0C"/>
                <w:lang w:eastAsia="en-US"/>
              </w:rPr>
              <w:t>SDG will be providing a presentation at the committee in regard to the development of the vision and the draft framework, as presented at the workshop, with feedback and comments from delegates.  The slides from the workshop are provided in Appendix A and the draft framework is provided in Appendix B.  SDG will talk to a condensed version of the slides at the committee meeting, and present the latest feedback and recommend next steps.</w:t>
            </w: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Default="000212BF" w:rsidP="000212BF">
            <w:pPr>
              <w:spacing w:after="160" w:line="259" w:lineRule="auto"/>
              <w:ind w:left="0" w:firstLine="0"/>
            </w:pPr>
            <w:r w:rsidRPr="000212BF">
              <w:rPr>
                <w:rFonts w:eastAsiaTheme="minorHAnsi"/>
                <w:color w:val="auto"/>
                <w:lang w:eastAsia="en-US"/>
              </w:rPr>
              <w:t>The committee are asked to</w:t>
            </w:r>
            <w:r>
              <w:rPr>
                <w:rFonts w:eastAsiaTheme="minorHAnsi"/>
                <w:color w:val="auto"/>
                <w:lang w:eastAsia="en-US"/>
              </w:rPr>
              <w:t xml:space="preserve"> c</w:t>
            </w:r>
            <w:r w:rsidRPr="000212BF">
              <w:rPr>
                <w:rFonts w:eastAsiaTheme="minorHAnsi"/>
                <w:color w:val="auto"/>
                <w:lang w:eastAsia="en-US"/>
              </w:rPr>
              <w:t>onsider the slides and the draft framework and contribute to a discussion at the meeting to help shape the framework for the vision and agree actions going forward.</w:t>
            </w:r>
          </w:p>
        </w:tc>
      </w:tr>
    </w:tbl>
    <w:p w:rsidR="00386D34" w:rsidRDefault="000B2193" w:rsidP="000212BF"/>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212BF"/>
    <w:rsid w:val="00094697"/>
    <w:rsid w:val="000B2193"/>
    <w:rsid w:val="000D2752"/>
    <w:rsid w:val="00113335"/>
    <w:rsid w:val="00145322"/>
    <w:rsid w:val="001B0058"/>
    <w:rsid w:val="001F5AEF"/>
    <w:rsid w:val="00284E9F"/>
    <w:rsid w:val="002B3CC5"/>
    <w:rsid w:val="002B49F2"/>
    <w:rsid w:val="002E69BD"/>
    <w:rsid w:val="0035233C"/>
    <w:rsid w:val="003B18C2"/>
    <w:rsid w:val="004176B4"/>
    <w:rsid w:val="005206EF"/>
    <w:rsid w:val="005D7059"/>
    <w:rsid w:val="006C0636"/>
    <w:rsid w:val="00727978"/>
    <w:rsid w:val="00733B17"/>
    <w:rsid w:val="007A7CEE"/>
    <w:rsid w:val="007D5F5A"/>
    <w:rsid w:val="00870C84"/>
    <w:rsid w:val="008B5354"/>
    <w:rsid w:val="008D7B94"/>
    <w:rsid w:val="008F574E"/>
    <w:rsid w:val="0096218F"/>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434A0"/>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4132-3D8F-4140-AEBF-C9A660FD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2017-11-23T15:56:00Z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29 November 2017</vt:lpwstr>
  </property>
  <property fmtid="{D5CDD505-2E9C-101B-9397-08002B2CF9AE}" pid="3" name="IssueTitle">
    <vt:lpwstr>Technical Education Vision</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